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65CA7" w14:textId="2807E3B9" w:rsidR="00E50FD8" w:rsidRPr="00E50FD8" w:rsidRDefault="00E50FD8" w:rsidP="00E50FD8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5CA91F03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>DĖL SKUODO RAJONO SAVIVALDYBĖS 202</w:t>
      </w:r>
      <w:r w:rsidR="00746FCC">
        <w:rPr>
          <w:rFonts w:ascii="Times New Roman" w:hAnsi="Times New Roman" w:cs="Times New Roman"/>
          <w:b/>
          <w:sz w:val="24"/>
          <w:szCs w:val="24"/>
        </w:rPr>
        <w:t>5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BIUDŽETO PA</w:t>
      </w:r>
      <w:r w:rsidR="00D06CDC">
        <w:rPr>
          <w:rFonts w:ascii="Times New Roman" w:hAnsi="Times New Roman" w:cs="Times New Roman"/>
          <w:b/>
          <w:sz w:val="24"/>
          <w:szCs w:val="24"/>
        </w:rPr>
        <w:t>KEIT</w:t>
      </w:r>
      <w:r w:rsidR="005B409B">
        <w:rPr>
          <w:rFonts w:ascii="Times New Roman" w:hAnsi="Times New Roman" w:cs="Times New Roman"/>
          <w:b/>
          <w:sz w:val="24"/>
          <w:szCs w:val="24"/>
        </w:rPr>
        <w:t>I</w:t>
      </w:r>
      <w:r w:rsidRPr="006522A1">
        <w:rPr>
          <w:rFonts w:ascii="Times New Roman" w:hAnsi="Times New Roman" w:cs="Times New Roman"/>
          <w:b/>
          <w:sz w:val="24"/>
          <w:szCs w:val="24"/>
        </w:rPr>
        <w:t>MO</w:t>
      </w:r>
    </w:p>
    <w:p w14:paraId="19C217C6" w14:textId="77777777" w:rsidR="006D0EEC" w:rsidRPr="00235857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lt-LT" w:eastAsia="ja-JP"/>
        </w:rPr>
      </w:pPr>
    </w:p>
    <w:p w14:paraId="4616CE30" w14:textId="1B143E38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746FC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E13B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</w:t>
      </w:r>
      <w:r w:rsidR="00AC2B9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sėjo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03E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</w:t>
      </w:r>
      <w:r w:rsidR="002F69B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303E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206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235857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lt-LT" w:eastAsia="ja-JP"/>
        </w:rPr>
      </w:pPr>
    </w:p>
    <w:p w14:paraId="6A0E3A1D" w14:textId="4988C76D" w:rsidR="001B4DEA" w:rsidRPr="004D587B" w:rsidRDefault="000C7CFD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31F5A20" w14:textId="5DE517F9" w:rsidR="005B409B" w:rsidRDefault="00DB4A66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Atsižvelgiant į pa</w:t>
      </w:r>
      <w:r w:rsidR="00AC2B90">
        <w:rPr>
          <w:rFonts w:ascii="Times New Roman" w:hAnsi="Times New Roman" w:cs="Times New Roman"/>
          <w:sz w:val="24"/>
          <w:szCs w:val="24"/>
          <w:lang w:val="lt-LT"/>
        </w:rPr>
        <w:t>tikslintas</w:t>
      </w:r>
      <w:r w:rsidR="00BF6D9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lėšas </w:t>
      </w:r>
      <w:r w:rsidR="00AD0C32">
        <w:rPr>
          <w:rFonts w:ascii="Times New Roman" w:hAnsi="Times New Roman" w:cs="Times New Roman"/>
          <w:sz w:val="24"/>
          <w:szCs w:val="24"/>
          <w:lang w:val="lt-LT"/>
        </w:rPr>
        <w:t>iš valstybės biudžeto</w:t>
      </w:r>
      <w:r w:rsidR="00BF6D9C">
        <w:rPr>
          <w:rFonts w:ascii="Times New Roman" w:hAnsi="Times New Roman" w:cs="Times New Roman"/>
          <w:sz w:val="24"/>
          <w:szCs w:val="24"/>
          <w:lang w:val="lt-LT"/>
        </w:rPr>
        <w:t>, taip pat atsižvelgiant į asignavimų valdytojų prašymus dėl asignavimų tikslinimo</w:t>
      </w:r>
      <w:r>
        <w:rPr>
          <w:rFonts w:ascii="Times New Roman" w:hAnsi="Times New Roman" w:cs="Times New Roman"/>
          <w:sz w:val="24"/>
          <w:szCs w:val="24"/>
          <w:lang w:val="lt-LT"/>
        </w:rPr>
        <w:t>, patikslinti 202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metų savivaldybės biudžetą</w:t>
      </w:r>
      <w:r w:rsidR="005B409B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56515CA" w14:textId="77777777" w:rsidR="008876A3" w:rsidRPr="00235857" w:rsidRDefault="008876A3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4"/>
          <w:szCs w:val="14"/>
          <w:lang w:val="lt-LT"/>
        </w:rPr>
      </w:pPr>
    </w:p>
    <w:p w14:paraId="0DF41850" w14:textId="07C488B7" w:rsidR="001B4DEA" w:rsidRPr="004D587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1223B4D0" w:rsidR="000C7CFD" w:rsidRDefault="0040008B" w:rsidP="008A7356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sz w:val="24"/>
          <w:szCs w:val="24"/>
          <w:lang w:val="lt-LT" w:eastAsia="lt-LT"/>
        </w:rPr>
      </w:pPr>
      <w:r w:rsidRPr="00707302">
        <w:rPr>
          <w:rFonts w:ascii="Times New Roman" w:hAnsi="Times New Roman" w:cs="Times New Roman"/>
          <w:sz w:val="24"/>
          <w:szCs w:val="24"/>
          <w:lang w:val="lt-LT"/>
        </w:rPr>
        <w:t>Lietuvos Respublikos 202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5–2027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metų biudžeto patvirtinimo įstatymo 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straipsnio </w:t>
      </w:r>
      <w:r w:rsidR="00746FCC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707302">
        <w:rPr>
          <w:rFonts w:ascii="Times New Roman" w:hAnsi="Times New Roman" w:cs="Times New Roman"/>
          <w:sz w:val="24"/>
          <w:szCs w:val="24"/>
          <w:lang w:val="lt-LT"/>
        </w:rPr>
        <w:t xml:space="preserve"> dalyje numatyta, kad s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avivaldybių tarybos, atsižvelgdamos į gautas valstybės biudžeto dotacijas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,</w:t>
      </w:r>
      <w:r w:rsidRPr="0070730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 atitinkamai patikslina savo patvirtintus biudžetus.</w:t>
      </w:r>
    </w:p>
    <w:p w14:paraId="6B02A3AE" w14:textId="77777777" w:rsidR="008876A3" w:rsidRPr="00235857" w:rsidRDefault="008876A3" w:rsidP="008A735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14"/>
          <w:szCs w:val="14"/>
          <w:lang w:val="lt-LT"/>
        </w:rPr>
      </w:pPr>
    </w:p>
    <w:p w14:paraId="07BCD89D" w14:textId="06160119" w:rsidR="00752DD7" w:rsidRPr="005B409B" w:rsidRDefault="000C7CFD" w:rsidP="008A7356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42BBCF9D" w14:textId="77777777" w:rsidR="0038542C" w:rsidRDefault="00AC2B90" w:rsidP="00B70CF5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C2B90">
        <w:rPr>
          <w:rFonts w:ascii="Times New Roman" w:hAnsi="Times New Roman" w:cs="Times New Roman"/>
          <w:sz w:val="24"/>
          <w:szCs w:val="24"/>
          <w:lang w:val="lt-LT"/>
        </w:rPr>
        <w:t>Asmens su negalia teisių apsaugos agentūros prie Lietuvos Respublikos socialinės apsaugos ir darbo ministerijos direktoriaus 2025 m. rugpjūčio 20 d. įsakymu Nr. V-121 „Dėl Asmens su negalia teisių apsaugos agentūros prie Lietuvos Respublikos socialinės apsaugos ir darbo ministerijos direktoriaus 2024 m. gruodžio 30 d. įsakymo Nr. V-261 „Dėl Lietuvos Respublikos valstybės biudžeto lėšų akredituotai socialinei reabilitacijai asmens su negalia bendruomenėje organizuoti, teikti ir administruoti 2025 metais savivaldybių administracijoms“ pakeitimo“</w:t>
      </w:r>
      <w:r w:rsidR="007E13B1" w:rsidRPr="007E13B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42D3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administracijai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valstybės biudžeto lėšos sumažintos 149 </w:t>
      </w:r>
      <w:r w:rsidR="007642D3">
        <w:rPr>
          <w:rFonts w:ascii="Times New Roman" w:hAnsi="Times New Roman" w:cs="Times New Roman"/>
          <w:sz w:val="24"/>
          <w:szCs w:val="24"/>
          <w:lang w:val="lt-LT"/>
        </w:rPr>
        <w:t>Eur.</w:t>
      </w:r>
    </w:p>
    <w:p w14:paraId="6D28FCC5" w14:textId="082726A0" w:rsidR="0038542C" w:rsidRDefault="008B0D09" w:rsidP="00B70CF5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571F6">
        <w:rPr>
          <w:rFonts w:ascii="Times New Roman" w:hAnsi="Times New Roman" w:cs="Times New Roman"/>
          <w:sz w:val="24"/>
          <w:szCs w:val="24"/>
          <w:lang w:val="lt-LT"/>
        </w:rPr>
        <w:t>Skuodo rajono savivaldybės administracij</w:t>
      </w:r>
      <w:r>
        <w:rPr>
          <w:rFonts w:ascii="Times New Roman" w:hAnsi="Times New Roman" w:cs="Times New Roman"/>
          <w:sz w:val="24"/>
          <w:szCs w:val="24"/>
          <w:lang w:val="lt-LT"/>
        </w:rPr>
        <w:t>ai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 xml:space="preserve"> įgyvendin</w:t>
      </w:r>
      <w:r>
        <w:rPr>
          <w:rFonts w:ascii="Times New Roman" w:hAnsi="Times New Roman" w:cs="Times New Roman"/>
          <w:sz w:val="24"/>
          <w:szCs w:val="24"/>
          <w:lang w:val="lt-LT"/>
        </w:rPr>
        <w:t>ant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 xml:space="preserve"> projekt</w:t>
      </w:r>
      <w:r>
        <w:rPr>
          <w:rFonts w:ascii="Times New Roman" w:hAnsi="Times New Roman" w:cs="Times New Roman"/>
          <w:sz w:val="24"/>
          <w:szCs w:val="24"/>
          <w:lang w:val="lt-LT"/>
        </w:rPr>
        <w:t>ą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 xml:space="preserve"> „Mosėdžio miestelio bendruomeninės infrastruktūros atnaujin</w:t>
      </w:r>
      <w:r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 xml:space="preserve">mas“ Nr.08.2.1.-CPVA-R-908-31- 0007 </w:t>
      </w:r>
      <w:r w:rsidRPr="00C243CE">
        <w:rPr>
          <w:rFonts w:ascii="Times New Roman" w:hAnsi="Times New Roman" w:cs="Times New Roman"/>
          <w:sz w:val="24"/>
          <w:szCs w:val="24"/>
          <w:lang w:val="lt-LT"/>
        </w:rPr>
        <w:t>Centrin</w:t>
      </w:r>
      <w:r>
        <w:rPr>
          <w:rFonts w:ascii="Times New Roman" w:hAnsi="Times New Roman" w:cs="Times New Roman"/>
          <w:sz w:val="24"/>
          <w:szCs w:val="24"/>
          <w:lang w:val="lt-LT"/>
        </w:rPr>
        <w:t>ė</w:t>
      </w:r>
      <w:r w:rsidRPr="00C243CE">
        <w:rPr>
          <w:rFonts w:ascii="Times New Roman" w:hAnsi="Times New Roman" w:cs="Times New Roman"/>
          <w:sz w:val="24"/>
          <w:szCs w:val="24"/>
          <w:lang w:val="lt-LT"/>
        </w:rPr>
        <w:t xml:space="preserve"> projektų valdymo agentūra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buvo pripažinusi netinkamomis finansuoti 30 990 Eur išlaidas. Po teismo sprendimo </w:t>
      </w:r>
      <w:r w:rsidRPr="00C243CE">
        <w:rPr>
          <w:rFonts w:ascii="Times New Roman" w:hAnsi="Times New Roman" w:cs="Times New Roman"/>
          <w:sz w:val="24"/>
          <w:szCs w:val="24"/>
          <w:lang w:val="lt-LT"/>
        </w:rPr>
        <w:t>Centrin</w:t>
      </w:r>
      <w:r>
        <w:rPr>
          <w:rFonts w:ascii="Times New Roman" w:hAnsi="Times New Roman" w:cs="Times New Roman"/>
          <w:sz w:val="24"/>
          <w:szCs w:val="24"/>
          <w:lang w:val="lt-LT"/>
        </w:rPr>
        <w:t>ė</w:t>
      </w:r>
      <w:r w:rsidRPr="00C243CE">
        <w:rPr>
          <w:rFonts w:ascii="Times New Roman" w:hAnsi="Times New Roman" w:cs="Times New Roman"/>
          <w:sz w:val="24"/>
          <w:szCs w:val="24"/>
          <w:lang w:val="lt-LT"/>
        </w:rPr>
        <w:t xml:space="preserve"> projektų valdymo agentūra 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>patikslin</w:t>
      </w:r>
      <w:r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 xml:space="preserve"> išvadas dėl pažeidimų Nr.IT04 ir Nr.IT05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 xml:space="preserve"> savivaldybei grąžin</w:t>
      </w:r>
      <w:r>
        <w:rPr>
          <w:rFonts w:ascii="Times New Roman" w:hAnsi="Times New Roman" w:cs="Times New Roman"/>
          <w:sz w:val="24"/>
          <w:szCs w:val="24"/>
          <w:lang w:val="lt-LT"/>
        </w:rPr>
        <w:t>o neteisingai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 xml:space="preserve"> netinkamomis pripažint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projekto įgyvendinimo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 xml:space="preserve"> lėš</w:t>
      </w:r>
      <w:r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F571F6">
        <w:rPr>
          <w:rFonts w:ascii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Savivaldybės biudžeto pajamų ir asignavimų planas didinamas 30 990 Eur. Šios lėšos bus grąžintos į </w:t>
      </w:r>
      <w:r w:rsidR="00A4662F">
        <w:rPr>
          <w:rFonts w:ascii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hAnsi="Times New Roman" w:cs="Times New Roman"/>
          <w:sz w:val="24"/>
          <w:szCs w:val="24"/>
          <w:lang w:val="lt-LT"/>
        </w:rPr>
        <w:t>avivaldybės biudžetą.</w:t>
      </w:r>
    </w:p>
    <w:p w14:paraId="27A79EB4" w14:textId="6B9FD130" w:rsidR="00AC2B90" w:rsidRDefault="00AC2B90" w:rsidP="0038542C">
      <w:pPr>
        <w:suppressAutoHyphens/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Skuodo rajono savivaldybės administracija planuoja papildomai surinkti lėšų už patalpų nuomą – 5 410 Eur.</w:t>
      </w:r>
    </w:p>
    <w:p w14:paraId="08128E84" w14:textId="77777777" w:rsidR="00BE63FF" w:rsidRPr="00F571F6" w:rsidRDefault="00BE63FF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262C4265" w14:textId="64529417" w:rsidR="00AC2B90" w:rsidRDefault="00AC2B90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Iš mokymo lėšų rezervo valstybinių ir mokyklinių brandos egzaminų vyk</w:t>
      </w:r>
      <w:r w:rsidR="00936C90">
        <w:rPr>
          <w:rFonts w:ascii="Times New Roman" w:hAnsi="Times New Roman" w:cs="Times New Roman"/>
          <w:sz w:val="24"/>
          <w:szCs w:val="24"/>
          <w:lang w:val="lt-LT"/>
        </w:rPr>
        <w:t>d</w:t>
      </w:r>
      <w:r>
        <w:rPr>
          <w:rFonts w:ascii="Times New Roman" w:hAnsi="Times New Roman" w:cs="Times New Roman"/>
          <w:sz w:val="24"/>
          <w:szCs w:val="24"/>
          <w:lang w:val="lt-LT"/>
        </w:rPr>
        <w:t>ymo išlaidoms paskirstoma 5 424 Eur</w:t>
      </w:r>
      <w:r w:rsidR="00270D28">
        <w:rPr>
          <w:rFonts w:ascii="Times New Roman" w:hAnsi="Times New Roman" w:cs="Times New Roman"/>
          <w:sz w:val="24"/>
          <w:szCs w:val="24"/>
          <w:lang w:val="lt-LT"/>
        </w:rPr>
        <w:t>, iš jų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76C0BD66" w14:textId="06345D5A" w:rsidR="00AC2B90" w:rsidRPr="00270D28" w:rsidRDefault="00AC2B90" w:rsidP="00270D28">
      <w:pPr>
        <w:pStyle w:val="Sraopastraipa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70D28">
        <w:rPr>
          <w:rFonts w:ascii="Times New Roman" w:hAnsi="Times New Roman" w:cs="Times New Roman"/>
          <w:sz w:val="24"/>
          <w:szCs w:val="24"/>
          <w:lang w:val="lt-LT"/>
        </w:rPr>
        <w:t>Skuodo Bartuvos progimnazijai – 1 450 Eur</w:t>
      </w:r>
      <w:r w:rsidR="00270D2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DF8203B" w14:textId="21EDF73A" w:rsidR="00936C90" w:rsidRPr="00270D28" w:rsidRDefault="00AC2B90" w:rsidP="00270D28">
      <w:pPr>
        <w:pStyle w:val="Sraopastraipa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70D28">
        <w:rPr>
          <w:rFonts w:ascii="Times New Roman" w:hAnsi="Times New Roman" w:cs="Times New Roman"/>
          <w:sz w:val="24"/>
          <w:szCs w:val="24"/>
          <w:lang w:val="lt-LT"/>
        </w:rPr>
        <w:t xml:space="preserve">Skuodo Pranciškaus Žadeikio gimnazijai </w:t>
      </w:r>
      <w:r w:rsidR="00936C90" w:rsidRPr="00270D28">
        <w:rPr>
          <w:rFonts w:ascii="Times New Roman" w:hAnsi="Times New Roman" w:cs="Times New Roman"/>
          <w:sz w:val="24"/>
          <w:szCs w:val="24"/>
          <w:lang w:val="lt-LT"/>
        </w:rPr>
        <w:t>– 2 715 Eur</w:t>
      </w:r>
      <w:r w:rsidR="00270D2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431378E" w14:textId="5E1FFB23" w:rsidR="00AC2B90" w:rsidRPr="00270D28" w:rsidRDefault="00936C90" w:rsidP="00270D28">
      <w:pPr>
        <w:pStyle w:val="Sraopastraipa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70D28">
        <w:rPr>
          <w:rFonts w:ascii="Times New Roman" w:hAnsi="Times New Roman" w:cs="Times New Roman"/>
          <w:sz w:val="24"/>
          <w:szCs w:val="24"/>
          <w:lang w:val="lt-LT"/>
        </w:rPr>
        <w:t>Skuodo rajono Mosėdžio gimnazijai – 1 259 Eur.</w:t>
      </w:r>
      <w:r w:rsidR="00AC2B90" w:rsidRPr="00270D2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A25AD01" w14:textId="77777777" w:rsidR="00AC2B90" w:rsidRPr="00F571F6" w:rsidRDefault="00AC2B90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228D8A38" w14:textId="77777777" w:rsidR="00270D28" w:rsidRDefault="00FA315B" w:rsidP="00270D28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Iš nepaskirstytų lėšų rezervo (sąmata S00.271)</w:t>
      </w:r>
      <w:r w:rsidR="00270D28">
        <w:rPr>
          <w:rFonts w:ascii="Times New Roman" w:hAnsi="Times New Roman" w:cs="Times New Roman"/>
          <w:sz w:val="24"/>
          <w:szCs w:val="24"/>
          <w:lang w:val="lt-LT"/>
        </w:rPr>
        <w:t xml:space="preserve"> paskirstoma 14 865, iš jų: </w:t>
      </w:r>
    </w:p>
    <w:p w14:paraId="58E593B8" w14:textId="0E3761F8" w:rsidR="00270D28" w:rsidRPr="00270D28" w:rsidRDefault="00270D28" w:rsidP="00270D28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1. </w:t>
      </w:r>
      <w:r w:rsidR="00AC2B90" w:rsidRPr="00270D28">
        <w:rPr>
          <w:rFonts w:ascii="Times New Roman" w:hAnsi="Times New Roman" w:cs="Times New Roman"/>
          <w:sz w:val="24"/>
          <w:szCs w:val="24"/>
          <w:lang w:val="lt-LT"/>
        </w:rPr>
        <w:t>Ylakių gimnazijai</w:t>
      </w:r>
      <w:r w:rsidRPr="00270D28">
        <w:rPr>
          <w:rFonts w:ascii="Times New Roman" w:hAnsi="Times New Roman" w:cs="Times New Roman"/>
          <w:sz w:val="24"/>
          <w:szCs w:val="24"/>
          <w:lang w:val="lt-LT"/>
        </w:rPr>
        <w:t xml:space="preserve"> – 11 033 Eur</w:t>
      </w:r>
      <w:r w:rsidR="00AC2B90" w:rsidRPr="00270D28">
        <w:rPr>
          <w:rFonts w:ascii="Times New Roman" w:hAnsi="Times New Roman" w:cs="Times New Roman"/>
          <w:sz w:val="24"/>
          <w:szCs w:val="24"/>
          <w:lang w:val="lt-LT"/>
        </w:rPr>
        <w:t xml:space="preserve"> sporto salei remontuoti</w:t>
      </w:r>
      <w:r w:rsidRPr="00270D2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E9F8485" w14:textId="29598ECA" w:rsidR="00270D28" w:rsidRPr="00270D28" w:rsidRDefault="00270D28" w:rsidP="00270D28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2.</w:t>
      </w:r>
      <w:r w:rsidRPr="00270D28">
        <w:rPr>
          <w:rFonts w:ascii="Times New Roman" w:hAnsi="Times New Roman" w:cs="Times New Roman"/>
          <w:sz w:val="24"/>
          <w:szCs w:val="24"/>
          <w:lang w:val="lt-LT"/>
        </w:rPr>
        <w:t xml:space="preserve"> Mosėdžio gimnazijai – 3 832 Eur nenumatytiems remonto darbams vykdant Tūkstantmečio mokyklos projektą.</w:t>
      </w:r>
    </w:p>
    <w:p w14:paraId="5FD5E386" w14:textId="1860D1D3" w:rsidR="001118ED" w:rsidRDefault="001118ED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Nepaskirstytų lėšų rezervo likutis</w:t>
      </w:r>
      <w:r w:rsidR="00825D6B">
        <w:rPr>
          <w:rFonts w:ascii="Times New Roman" w:hAnsi="Times New Roman" w:cs="Times New Roman"/>
          <w:sz w:val="24"/>
          <w:szCs w:val="24"/>
          <w:lang w:val="lt-LT"/>
        </w:rPr>
        <w:t xml:space="preserve"> sąmatoje Nr. </w:t>
      </w:r>
      <w:r w:rsidR="001A25DF">
        <w:rPr>
          <w:rFonts w:ascii="Times New Roman" w:hAnsi="Times New Roman" w:cs="Times New Roman"/>
          <w:sz w:val="24"/>
          <w:szCs w:val="24"/>
          <w:lang w:val="lt-LT"/>
        </w:rPr>
        <w:t>S00.271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25D6B">
        <w:rPr>
          <w:rFonts w:ascii="Times New Roman" w:hAnsi="Times New Roman" w:cs="Times New Roman"/>
          <w:sz w:val="24"/>
          <w:szCs w:val="24"/>
          <w:lang w:val="lt-LT"/>
        </w:rPr>
        <w:t>–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C2B9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270D28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AC2B90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270D28">
        <w:rPr>
          <w:rFonts w:ascii="Times New Roman" w:hAnsi="Times New Roman" w:cs="Times New Roman"/>
          <w:sz w:val="24"/>
          <w:szCs w:val="24"/>
          <w:lang w:val="lt-LT"/>
        </w:rPr>
        <w:t>413</w:t>
      </w:r>
      <w:r w:rsidR="001A25DF">
        <w:rPr>
          <w:rFonts w:ascii="Times New Roman" w:hAnsi="Times New Roman" w:cs="Times New Roman"/>
          <w:sz w:val="24"/>
          <w:szCs w:val="24"/>
          <w:lang w:val="lt-LT"/>
        </w:rPr>
        <w:t xml:space="preserve"> Eur.</w:t>
      </w:r>
    </w:p>
    <w:p w14:paraId="6F7514C4" w14:textId="72EBEC51" w:rsidR="00176544" w:rsidRPr="00FC16E2" w:rsidRDefault="00176544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Taip pat tikslinami asignavimai pagal asignavimų valdytojų prašymus</w:t>
      </w:r>
      <w:r w:rsidR="004539DC">
        <w:rPr>
          <w:rFonts w:ascii="Times New Roman" w:hAnsi="Times New Roman" w:cs="Times New Roman"/>
          <w:sz w:val="24"/>
          <w:szCs w:val="24"/>
          <w:lang w:val="lt-LT"/>
        </w:rPr>
        <w:t xml:space="preserve"> (prašymai pridedami).</w:t>
      </w:r>
    </w:p>
    <w:p w14:paraId="0253DA16" w14:textId="77777777" w:rsidR="00FC16E2" w:rsidRPr="00235857" w:rsidRDefault="00FC16E2" w:rsidP="008A7356">
      <w:pPr>
        <w:suppressAutoHyphens/>
        <w:spacing w:after="0" w:line="240" w:lineRule="auto"/>
        <w:ind w:firstLine="1247"/>
        <w:jc w:val="both"/>
        <w:rPr>
          <w:rFonts w:ascii="Times New Roman" w:hAnsi="Times New Roman" w:cs="Times New Roman"/>
          <w:sz w:val="14"/>
          <w:szCs w:val="14"/>
          <w:lang w:val="lt-LT"/>
        </w:rPr>
      </w:pPr>
    </w:p>
    <w:p w14:paraId="34093DFC" w14:textId="3C47CE51" w:rsidR="001B4DEA" w:rsidRPr="004D587B" w:rsidRDefault="001B4DEA" w:rsidP="008A735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A24116C" w14:textId="79C845E9" w:rsidR="00C85A18" w:rsidRPr="006F5D8C" w:rsidRDefault="00C85A18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ajamų ir asignavimų planas didin</w:t>
      </w:r>
      <w:r w:rsidR="00AD0C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amas</w:t>
      </w:r>
      <w:r w:rsidRPr="00C85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571F6" w:rsidRPr="00F571F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36</w:t>
      </w:r>
      <w:r w:rsidR="00AC2B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 2</w:t>
      </w:r>
      <w:r w:rsidR="00F571F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</w:t>
      </w:r>
      <w:r w:rsidR="00AC2B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="00BE63FF" w:rsidRPr="006F5D8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Pr="006F5D8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Eur.</w:t>
      </w:r>
    </w:p>
    <w:p w14:paraId="2DB51518" w14:textId="77777777" w:rsidR="008876A3" w:rsidRPr="006F5D8C" w:rsidRDefault="008876A3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14"/>
          <w:szCs w:val="14"/>
          <w:lang w:val="lt-LT"/>
        </w:rPr>
      </w:pPr>
    </w:p>
    <w:p w14:paraId="2C9E5D9A" w14:textId="0A7B2E91" w:rsidR="001B4DEA" w:rsidRPr="004D587B" w:rsidRDefault="001B4DEA" w:rsidP="008A73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49714ACC" w:rsidR="00976DC2" w:rsidRPr="004D587B" w:rsidRDefault="009B1426" w:rsidP="00303EB9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sectPr w:rsidR="00976DC2" w:rsidRPr="004D587B" w:rsidSect="001A453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7BBEC" w14:textId="77777777" w:rsidR="0064114A" w:rsidRDefault="0064114A">
      <w:pPr>
        <w:spacing w:after="0" w:line="240" w:lineRule="auto"/>
      </w:pPr>
      <w:r>
        <w:separator/>
      </w:r>
    </w:p>
  </w:endnote>
  <w:endnote w:type="continuationSeparator" w:id="0">
    <w:p w14:paraId="49CF9F01" w14:textId="77777777" w:rsidR="0064114A" w:rsidRDefault="00641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336A1" w14:textId="77777777" w:rsidR="0064114A" w:rsidRDefault="0064114A">
      <w:pPr>
        <w:spacing w:after="0" w:line="240" w:lineRule="auto"/>
      </w:pPr>
      <w:r>
        <w:separator/>
      </w:r>
    </w:p>
  </w:footnote>
  <w:footnote w:type="continuationSeparator" w:id="0">
    <w:p w14:paraId="565FCDE6" w14:textId="77777777" w:rsidR="0064114A" w:rsidRDefault="00641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092E" w14:textId="113CF07A" w:rsidR="00FC7A0A" w:rsidRPr="00AC696C" w:rsidRDefault="00FC7A0A" w:rsidP="00AC696C">
    <w:pPr>
      <w:pStyle w:val="Antrats"/>
      <w:jc w:val="right"/>
      <w:rPr>
        <w:rFonts w:ascii="Times New Roman" w:hAnsi="Times New Roman" w:cs="Times New Roman"/>
        <w:sz w:val="24"/>
        <w:szCs w:val="24"/>
        <w:lang w:val="lt-LT"/>
      </w:rPr>
    </w:pP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B593A"/>
    <w:multiLevelType w:val="hybridMultilevel"/>
    <w:tmpl w:val="B45CB9E6"/>
    <w:lvl w:ilvl="0" w:tplc="4A7C03F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1CA81265"/>
    <w:multiLevelType w:val="hybridMultilevel"/>
    <w:tmpl w:val="D8A84506"/>
    <w:lvl w:ilvl="0" w:tplc="859C4AA4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36DE32FF"/>
    <w:multiLevelType w:val="hybridMultilevel"/>
    <w:tmpl w:val="90964CFE"/>
    <w:lvl w:ilvl="0" w:tplc="55AAD32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6CB0995"/>
    <w:multiLevelType w:val="hybridMultilevel"/>
    <w:tmpl w:val="4490A12E"/>
    <w:lvl w:ilvl="0" w:tplc="1B028F5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063989681">
    <w:abstractNumId w:val="4"/>
  </w:num>
  <w:num w:numId="2" w16cid:durableId="2111662471">
    <w:abstractNumId w:val="5"/>
  </w:num>
  <w:num w:numId="3" w16cid:durableId="561991525">
    <w:abstractNumId w:val="2"/>
  </w:num>
  <w:num w:numId="4" w16cid:durableId="1576471078">
    <w:abstractNumId w:val="6"/>
  </w:num>
  <w:num w:numId="5" w16cid:durableId="201285706">
    <w:abstractNumId w:val="1"/>
  </w:num>
  <w:num w:numId="6" w16cid:durableId="149950979">
    <w:abstractNumId w:val="3"/>
  </w:num>
  <w:num w:numId="7" w16cid:durableId="98975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A196B"/>
    <w:rsid w:val="000C7CFD"/>
    <w:rsid w:val="000D1B4C"/>
    <w:rsid w:val="000E237D"/>
    <w:rsid w:val="001118ED"/>
    <w:rsid w:val="00125DB2"/>
    <w:rsid w:val="00132845"/>
    <w:rsid w:val="001437A5"/>
    <w:rsid w:val="00146DF0"/>
    <w:rsid w:val="00151464"/>
    <w:rsid w:val="00156464"/>
    <w:rsid w:val="00170DFC"/>
    <w:rsid w:val="00176544"/>
    <w:rsid w:val="001809CF"/>
    <w:rsid w:val="001865E5"/>
    <w:rsid w:val="0019758A"/>
    <w:rsid w:val="00197854"/>
    <w:rsid w:val="001A25DF"/>
    <w:rsid w:val="001A4538"/>
    <w:rsid w:val="001B4DEA"/>
    <w:rsid w:val="001E45A4"/>
    <w:rsid w:val="002144E8"/>
    <w:rsid w:val="00215404"/>
    <w:rsid w:val="00216FA1"/>
    <w:rsid w:val="00235857"/>
    <w:rsid w:val="00235A57"/>
    <w:rsid w:val="0026512E"/>
    <w:rsid w:val="00270D28"/>
    <w:rsid w:val="002B5C16"/>
    <w:rsid w:val="002B632C"/>
    <w:rsid w:val="002C05BF"/>
    <w:rsid w:val="002C4AB5"/>
    <w:rsid w:val="002C74D2"/>
    <w:rsid w:val="002C7DF2"/>
    <w:rsid w:val="002D05B5"/>
    <w:rsid w:val="002D4ECD"/>
    <w:rsid w:val="002F69B7"/>
    <w:rsid w:val="00303EB9"/>
    <w:rsid w:val="00323E4D"/>
    <w:rsid w:val="003357FD"/>
    <w:rsid w:val="00352060"/>
    <w:rsid w:val="003535B0"/>
    <w:rsid w:val="0035385D"/>
    <w:rsid w:val="00355942"/>
    <w:rsid w:val="0036379B"/>
    <w:rsid w:val="0038542C"/>
    <w:rsid w:val="003A0EE1"/>
    <w:rsid w:val="003A771F"/>
    <w:rsid w:val="003B4D21"/>
    <w:rsid w:val="003E05F8"/>
    <w:rsid w:val="003E20A1"/>
    <w:rsid w:val="003F3D91"/>
    <w:rsid w:val="0040008B"/>
    <w:rsid w:val="004029FE"/>
    <w:rsid w:val="004050B3"/>
    <w:rsid w:val="00415E2B"/>
    <w:rsid w:val="00416AE3"/>
    <w:rsid w:val="00424470"/>
    <w:rsid w:val="0043265F"/>
    <w:rsid w:val="004440F5"/>
    <w:rsid w:val="004467BE"/>
    <w:rsid w:val="004539DC"/>
    <w:rsid w:val="00472B4A"/>
    <w:rsid w:val="00496090"/>
    <w:rsid w:val="004A6F10"/>
    <w:rsid w:val="004B2C39"/>
    <w:rsid w:val="004D587B"/>
    <w:rsid w:val="004D5B52"/>
    <w:rsid w:val="004E36E3"/>
    <w:rsid w:val="00526EFC"/>
    <w:rsid w:val="0056403E"/>
    <w:rsid w:val="005655D9"/>
    <w:rsid w:val="005A4FFE"/>
    <w:rsid w:val="005A67A7"/>
    <w:rsid w:val="005B409B"/>
    <w:rsid w:val="005C75BF"/>
    <w:rsid w:val="005F576B"/>
    <w:rsid w:val="006129BF"/>
    <w:rsid w:val="0064114A"/>
    <w:rsid w:val="006522A1"/>
    <w:rsid w:val="00654D44"/>
    <w:rsid w:val="0066363A"/>
    <w:rsid w:val="0067658F"/>
    <w:rsid w:val="00695C67"/>
    <w:rsid w:val="006A33C1"/>
    <w:rsid w:val="006A50D1"/>
    <w:rsid w:val="006D0E83"/>
    <w:rsid w:val="006D0EEC"/>
    <w:rsid w:val="006F5D8C"/>
    <w:rsid w:val="007061D7"/>
    <w:rsid w:val="00707302"/>
    <w:rsid w:val="00723F86"/>
    <w:rsid w:val="00741ACC"/>
    <w:rsid w:val="00746FCC"/>
    <w:rsid w:val="00752DD7"/>
    <w:rsid w:val="007642D3"/>
    <w:rsid w:val="007903E6"/>
    <w:rsid w:val="00795563"/>
    <w:rsid w:val="00796F7D"/>
    <w:rsid w:val="007B2002"/>
    <w:rsid w:val="007C2306"/>
    <w:rsid w:val="007E13B1"/>
    <w:rsid w:val="007F101D"/>
    <w:rsid w:val="007F6C6A"/>
    <w:rsid w:val="00806952"/>
    <w:rsid w:val="0082546F"/>
    <w:rsid w:val="00825CA9"/>
    <w:rsid w:val="00825D6B"/>
    <w:rsid w:val="00837016"/>
    <w:rsid w:val="00837FB3"/>
    <w:rsid w:val="008479B3"/>
    <w:rsid w:val="00871C9E"/>
    <w:rsid w:val="008876A3"/>
    <w:rsid w:val="008941D8"/>
    <w:rsid w:val="008A7356"/>
    <w:rsid w:val="008B0D09"/>
    <w:rsid w:val="008B52B2"/>
    <w:rsid w:val="008E5341"/>
    <w:rsid w:val="009027B5"/>
    <w:rsid w:val="009042F7"/>
    <w:rsid w:val="00936C90"/>
    <w:rsid w:val="00937F9B"/>
    <w:rsid w:val="00944E6B"/>
    <w:rsid w:val="00967019"/>
    <w:rsid w:val="00973267"/>
    <w:rsid w:val="00976DC2"/>
    <w:rsid w:val="0098347B"/>
    <w:rsid w:val="00992940"/>
    <w:rsid w:val="00993FBC"/>
    <w:rsid w:val="009A5BC6"/>
    <w:rsid w:val="009B1426"/>
    <w:rsid w:val="009B6081"/>
    <w:rsid w:val="009C5EFA"/>
    <w:rsid w:val="009D0061"/>
    <w:rsid w:val="009E57D6"/>
    <w:rsid w:val="00A00149"/>
    <w:rsid w:val="00A1165C"/>
    <w:rsid w:val="00A21E9F"/>
    <w:rsid w:val="00A310D5"/>
    <w:rsid w:val="00A44347"/>
    <w:rsid w:val="00A4662F"/>
    <w:rsid w:val="00A57C88"/>
    <w:rsid w:val="00A62FB5"/>
    <w:rsid w:val="00A75CB9"/>
    <w:rsid w:val="00A947FB"/>
    <w:rsid w:val="00AA5CB1"/>
    <w:rsid w:val="00AC2B90"/>
    <w:rsid w:val="00AC696C"/>
    <w:rsid w:val="00AD020C"/>
    <w:rsid w:val="00AD0C32"/>
    <w:rsid w:val="00AE23CA"/>
    <w:rsid w:val="00B11E8B"/>
    <w:rsid w:val="00B12CC3"/>
    <w:rsid w:val="00B212E3"/>
    <w:rsid w:val="00B30435"/>
    <w:rsid w:val="00B33877"/>
    <w:rsid w:val="00B44BAA"/>
    <w:rsid w:val="00B462CC"/>
    <w:rsid w:val="00B70CF5"/>
    <w:rsid w:val="00B81E41"/>
    <w:rsid w:val="00B839AA"/>
    <w:rsid w:val="00B85ED5"/>
    <w:rsid w:val="00B94FBF"/>
    <w:rsid w:val="00BA6981"/>
    <w:rsid w:val="00BB192D"/>
    <w:rsid w:val="00BC2FAA"/>
    <w:rsid w:val="00BC7CB2"/>
    <w:rsid w:val="00BE63FF"/>
    <w:rsid w:val="00BF0BB3"/>
    <w:rsid w:val="00BF6D9C"/>
    <w:rsid w:val="00C03A83"/>
    <w:rsid w:val="00C1308A"/>
    <w:rsid w:val="00C17230"/>
    <w:rsid w:val="00C20D15"/>
    <w:rsid w:val="00C53984"/>
    <w:rsid w:val="00C66546"/>
    <w:rsid w:val="00C85A18"/>
    <w:rsid w:val="00CA1717"/>
    <w:rsid w:val="00CB1DA0"/>
    <w:rsid w:val="00CD3D5F"/>
    <w:rsid w:val="00CE45BC"/>
    <w:rsid w:val="00CF2CB4"/>
    <w:rsid w:val="00CF3425"/>
    <w:rsid w:val="00D06CDC"/>
    <w:rsid w:val="00D33E67"/>
    <w:rsid w:val="00D53C91"/>
    <w:rsid w:val="00D55591"/>
    <w:rsid w:val="00D75306"/>
    <w:rsid w:val="00D77282"/>
    <w:rsid w:val="00DA419C"/>
    <w:rsid w:val="00DB4A66"/>
    <w:rsid w:val="00DC2CAD"/>
    <w:rsid w:val="00DD3A70"/>
    <w:rsid w:val="00DE2960"/>
    <w:rsid w:val="00E449DC"/>
    <w:rsid w:val="00E50FD8"/>
    <w:rsid w:val="00E828A8"/>
    <w:rsid w:val="00EA166D"/>
    <w:rsid w:val="00EA421D"/>
    <w:rsid w:val="00EB64DC"/>
    <w:rsid w:val="00EB7DFA"/>
    <w:rsid w:val="00EC6116"/>
    <w:rsid w:val="00EC6403"/>
    <w:rsid w:val="00ED34B9"/>
    <w:rsid w:val="00ED6D2B"/>
    <w:rsid w:val="00EE5B46"/>
    <w:rsid w:val="00F002EC"/>
    <w:rsid w:val="00F01366"/>
    <w:rsid w:val="00F01E66"/>
    <w:rsid w:val="00F043EF"/>
    <w:rsid w:val="00F22FCF"/>
    <w:rsid w:val="00F527D8"/>
    <w:rsid w:val="00F571F6"/>
    <w:rsid w:val="00F64C0C"/>
    <w:rsid w:val="00F7405B"/>
    <w:rsid w:val="00F75A4B"/>
    <w:rsid w:val="00F95461"/>
    <w:rsid w:val="00FA04FA"/>
    <w:rsid w:val="00FA315B"/>
    <w:rsid w:val="00FA3677"/>
    <w:rsid w:val="00FC16E2"/>
    <w:rsid w:val="00FC7A0A"/>
    <w:rsid w:val="00FD00F5"/>
    <w:rsid w:val="00FE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2025-09-17T06:01:00Z</dcterms:created>
  <dcterms:modified xsi:type="dcterms:W3CDTF">2025-09-17T06:02:00Z</dcterms:modified>
</cp:coreProperties>
</file>